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Montage und schnelle Ausschäumung mit 2K-PU-Schaum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Montage-, Füll- und Dämmarbeiten mit schnell aushärtendem zweikomponentigem PU-Montageschaum.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Montagefugen und Hohlräume mit 2K-PU-Schaum verfüllen</w:t>
      </w:r>
    </w:p>
    <w:p>
      <w:pPr>
        <w:pStyle w:val="Normal"/>
      </w:pPr>
      <w:r>
        <w:t xml:space="preserve">Bauteil: Tür / Fenster / Baukörperanschluss · Montagefuge und Hohlraum</w:t>
      </w:r>
    </w:p>
    <w:p>
      <w:pPr>
        <w:pStyle w:val="Normal"/>
      </w:pPr>
      <w:r>
        <w:t xml:space="preserve">Funktion: Schnelles Füllen, Montieren und Dämmen mit chemisch reagierendem 2K-PU-Schaum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Montage und schnelle Ausschäumung mit 2K-PU-Schaum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Vorgesehene Montagefugen und Hohlräume nach Vorbereitung des Untergrunds mit einem geeigneten zweikomponentigen, selbstexpandierenden PU-Montageschaum gleichmäßig verfüllen.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 entsprechend den Herstellerangaben aktivieren und verarbeiten. Materialmenge so dosieren, dass der vorgesehene Hohlraum nach Reaktion ausreichend ausgefüllt wird. Bei der Verarbeitung sind Untergrund, Fugenabmessungen und Umgebungsbedingungen zu berücksichtigen.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Überstände nach ausreichender Aushärtung fachgerecht zurückschneiden. Ausgehärteten PU-Schaum bei UV-Beanspruchung durch geeignete Folgeschichten schützen.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Mindestanforderungen:</w:t>
      </w:r>
    </w:p>
    <w:p>
      <w:pPr>
        <w:pStyle w:val="Normal"/>
      </w:pPr>
      <w:r>
        <w:t xml:space="preserve">- zweikomponentiger, selbstexpandierender Polyurethanschaum</w:t>
      </w:r>
    </w:p>
    <w:p>
      <w:pPr>
        <w:pStyle w:val="Normal"/>
      </w:pPr>
      <w:r>
        <w:t xml:space="preserve">- schnelle Aushärtung und hohe Formstabilität</w:t>
      </w:r>
    </w:p>
    <w:p>
      <w:pPr>
        <w:pStyle w:val="Normal"/>
      </w:pPr>
      <w:r>
        <w:t xml:space="preserve">- hohes Füllvermögen</w:t>
      </w:r>
    </w:p>
    <w:p>
      <w:pPr>
        <w:pStyle w:val="Normal"/>
      </w:pPr>
      <w:r>
        <w:t xml:space="preserve">- Verarbeitungstemperatur: +5 °C bis +35 °C</w:t>
      </w:r>
    </w:p>
    <w:p>
      <w:pPr>
        <w:pStyle w:val="Normal"/>
      </w:pPr>
      <w:r>
        <w:t xml:space="preserve">- klebfrei nach ca. 9 Minuten</w:t>
      </w:r>
    </w:p>
    <w:p>
      <w:pPr>
        <w:pStyle w:val="Normal"/>
      </w:pPr>
      <w:r>
        <w:t xml:space="preserve">- schneidbar nach ca. 15 Minuten</w:t>
      </w:r>
    </w:p>
    <w:p>
      <w:pPr>
        <w:pStyle w:val="Normal"/>
      </w:pPr>
      <w:r>
        <w:t xml:space="preserve">- Baustoffklasse E nach EN 13501-1</w:t>
      </w:r>
    </w:p>
    <w:p>
      <w:pPr>
        <w:pStyle w:val="Normal"/>
      </w:pPr>
      <w:r>
        <w:t xml:space="preserve">- EMICODE EC1 PLUS</w:t>
      </w:r>
    </w:p>
    <w:p>
      <w:pPr>
        <w:pStyle w:val="Normal"/>
      </w:pPr>
      <w:r>
        <w:t xml:space="preserve">- nicht UV-beständig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2K Montageschaum TOP 400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Verarbeitung gemäß aktuellem technischen Datenblatt und Herstellerangaben.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TOPFORM 2K-Montageschaum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