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Fensteranschlussfugen mit Flachleisten abdecken</w:t>
      </w:r>
    </w:p>
    <w:p>
      <w:pPr>
        <w:pStyle w:val="Normal"/>
      </w:pPr>
      <w:r>
        <w:t xml:space="preserve">Ausschreibungstext · Version 1.1</w:t>
      </w:r>
    </w:p>
    <w:p>
      <w:pPr>
        <w:pStyle w:val="Normal"/>
      </w:pPr>
      <w:r>
        <w:t xml:space="preserve">Ausschreibungstext für die saubere Abdeckung von Fensteranschlussfugen mit selbstklebenden TOPFORM Kunststoff-Flachleisten.</w:t>
      </w:r>
    </w:p>
    <w:p>
      <w:pPr>
        <w:pStyle w:val="Heading1"/>
      </w:pPr>
      <w:r>
        <w:t xml:space="preserve">Leistungsprofil</w:t>
      </w:r>
    </w:p>
    <w:p>
      <w:pPr>
        <w:pStyle w:val="Normal"/>
      </w:pPr>
      <w:r>
        <w:t xml:space="preserve">Leistungsart: Fensteranschlussfugen mit Kunststoff-Flachleiste abdecken</w:t>
      </w:r>
    </w:p>
    <w:p>
      <w:pPr>
        <w:pStyle w:val="Normal"/>
      </w:pPr>
      <w:r>
        <w:t xml:space="preserve">Bauteil: Fenster / Tür / Baukörperanschluss · sichtbare Anschlusszone</w:t>
      </w:r>
    </w:p>
    <w:p>
      <w:pPr>
        <w:pStyle w:val="Normal"/>
      </w:pPr>
      <w:r>
        <w:t xml:space="preserve">Funktion: Optische und konstruktive Abdeckung fertiger Anschlussfugen</w:t>
      </w:r>
    </w:p>
    <w:p>
      <w:pPr>
        <w:pStyle w:val="Heading1"/>
      </w:pPr>
      <w:r>
        <w:t xml:space="preserve">Ausschreibungstext</w:t>
      </w:r>
    </w:p>
    <w:p>
      <w:pPr>
        <w:pStyle w:val="Normal"/>
      </w:pPr>
      <w:r>
        <w:t xml:space="preserve">Fensteranschlussfugen mit Flachleisten abdecken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Sichtbare Anschluss- bzw. Montagefugen nach Abschluss der erforderlichen Befestigungs-, Dämm- und Abdichtungsarbeiten mit einer geeigneten selbstklebenden Kunststoff-Flachleiste sauber abdecken.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Untergrund muss sauber, trocken, tragfähig und für die Selbstklebung geeignet sein. Flachleiste auf die erforderliche Länge zuschneiden, spannungsfrei ausrichten und vollflächig im vorgesehenen Klebebereich andrücken. Eck- und Stoßbereiche sauber ausbilden.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Die Flachleiste dient der optischen bzw. konstruktiven Abdeckung und ersetzt keine erforderliche luft- oder schlagregendichte Abdichtungsebene.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Technische Merkmale der TOPFORM Produktfamilien:</w:t>
      </w:r>
    </w:p>
    <w:p>
      <w:pPr>
        <w:pStyle w:val="Normal"/>
      </w:pPr>
      <w:r>
        <w:t xml:space="preserve">- Kunststoff-Flachprofil</w:t>
      </w:r>
    </w:p>
    <w:p>
      <w:pPr>
        <w:pStyle w:val="Normal"/>
      </w:pPr>
      <w:r>
        <w:t xml:space="preserve">- gerade Profilform</w:t>
      </w:r>
    </w:p>
    <w:p>
      <w:pPr>
        <w:pStyle w:val="Normal"/>
      </w:pPr>
      <w:r>
        <w:t xml:space="preserve">- selbstklebend mit Schaumklebeband</w:t>
      </w:r>
    </w:p>
    <w:p>
      <w:pPr>
        <w:pStyle w:val="Normal"/>
      </w:pPr>
      <w:r>
        <w:t xml:space="preserve">- Ausführungen mit und ohne Weichlippe</w:t>
      </w:r>
    </w:p>
    <w:p>
      <w:pPr>
        <w:pStyle w:val="Normal"/>
      </w:pPr>
      <w:r>
        <w:t xml:space="preserve">- Rollenware</w:t>
      </w:r>
    </w:p>
    <w:p>
      <w:pPr>
        <w:pStyle w:val="Normal"/>
      </w:pPr>
      <w:r>
        <w:t xml:space="preserve">- verschiedene Querschnittsbreiten entsprechend der abzudeckenden Fuge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Produktvorschlag:</w:t>
      </w:r>
    </w:p>
    <w:p>
      <w:pPr>
        <w:pStyle w:val="Normal"/>
      </w:pPr>
      <w:r>
        <w:t xml:space="preserve">TOPFORM Flachleiste selbstklebend bzw. TOPFORM Flachleiste mit Lippe oder gleichwertig.</w:t>
      </w:r>
    </w:p>
    <w:p>
      <w:pPr>
        <w:pStyle w:val="Heading1"/>
      </w:pPr>
      <w:r>
        <w:t xml:space="preserve">Passende TOPFORM Produktfamilien</w:t>
      </w:r>
    </w:p>
    <w:p>
      <w:pPr>
        <w:pStyle w:val="Normal"/>
      </w:pPr>
      <w:r>
        <w:t xml:space="preserve">• Flachleiste mit Lippe</w:t>
      </w:r>
    </w:p>
    <w:p>
      <w:pPr>
        <w:pStyle w:val="Normal"/>
      </w:pPr>
      <w:r>
        <w:t xml:space="preserve">• Flachleiste selbstklebend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Arial" w:hAnsi="Arial"/>
      <w:sz w:val="22"/>
    </w:rPr>
  </w:style>
  <w:style w:type="paragraph" w:styleId="Title">
    <w:name w:val="Title"/>
    <w:rPr>
      <w:b/>
      <w:rFonts w:ascii="Arial" w:hAnsi="Arial"/>
      <w:sz w:val="34"/>
    </w:rPr>
  </w:style>
  <w:style w:type="paragraph" w:styleId="Heading1">
    <w:name w:val="heading 1"/>
    <w:rPr>
      <w:b/>
      <w:rFonts w:ascii="Arial" w:hAnsi="Arial"/>
      <w:sz w:val="2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